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CC" w:rsidRDefault="00A971CC" w:rsidP="00A971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описание адаптированной основной образовательной программы дошкольного образовательного учреждения детского сада общера</w:t>
      </w:r>
      <w:r>
        <w:rPr>
          <w:rFonts w:ascii="Times New Roman" w:hAnsi="Times New Roman"/>
          <w:b/>
          <w:sz w:val="28"/>
          <w:szCs w:val="28"/>
        </w:rPr>
        <w:t>звивающего вида № 42 станицы Северской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Северский район</w:t>
      </w:r>
    </w:p>
    <w:p w:rsidR="00A971CC" w:rsidRDefault="00A971CC" w:rsidP="00A9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Адаптированная основная образовательная программа (далее АООП) муниципального бюджетного дошкольного образовательного учреждения детского </w:t>
      </w:r>
      <w:r>
        <w:rPr>
          <w:rFonts w:ascii="Times New Roman" w:hAnsi="Times New Roman"/>
          <w:sz w:val="28"/>
          <w:szCs w:val="28"/>
        </w:rPr>
        <w:t xml:space="preserve">сада общеразвивающего </w:t>
      </w:r>
      <w:proofErr w:type="gramStart"/>
      <w:r>
        <w:rPr>
          <w:rFonts w:ascii="Times New Roman" w:hAnsi="Times New Roman"/>
          <w:sz w:val="28"/>
          <w:szCs w:val="28"/>
        </w:rPr>
        <w:t>вида  №</w:t>
      </w:r>
      <w:proofErr w:type="gramEnd"/>
      <w:r>
        <w:rPr>
          <w:rFonts w:ascii="Times New Roman" w:hAnsi="Times New Roman"/>
          <w:sz w:val="28"/>
          <w:szCs w:val="28"/>
        </w:rPr>
        <w:t xml:space="preserve"> 42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таницы Северской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</w:t>
      </w:r>
      <w:r>
        <w:rPr>
          <w:rFonts w:ascii="Times New Roman" w:hAnsi="Times New Roman"/>
          <w:sz w:val="28"/>
          <w:szCs w:val="28"/>
        </w:rPr>
        <w:t>еверский район (МБДОУ ДС ОВ № 42 ст. Северской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МО Северский район) определяет содержание и организацию образовательной деятельности в группе компенсирующей направленности.</w:t>
      </w:r>
    </w:p>
    <w:p w:rsidR="00A971CC" w:rsidRDefault="00A971CC" w:rsidP="00A9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АООП разработана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  основными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нормативно-правовыми документами по дошкольному воспитанию:</w:t>
      </w:r>
    </w:p>
    <w:p w:rsidR="00A971CC" w:rsidRDefault="00A971CC" w:rsidP="00A9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№ 273-ФЗ от 29.12.2012 г. «Об образовании в Российской Федерации»</w:t>
      </w:r>
    </w:p>
    <w:p w:rsidR="00A971CC" w:rsidRDefault="00A971CC" w:rsidP="00A9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ФГОС ДО, утверждённого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РФ № 1155 от 17.10.2013 г.;</w:t>
      </w:r>
    </w:p>
    <w:p w:rsidR="00A971CC" w:rsidRDefault="00A971CC" w:rsidP="00A9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971CC" w:rsidRDefault="00A971CC" w:rsidP="00A971CC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РФ № 16 от 30.06.2020 «Об утверждении санитарно-эпидемиологических правил СП 3.1/3.2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-19)»</w:t>
      </w:r>
    </w:p>
    <w:p w:rsidR="00A971CC" w:rsidRDefault="00A971CC" w:rsidP="00A97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учетом Примерной основной образовательной программы дошкольного образования, особенностей образовательной организации, региона, образовательных потребностей и запросов воспитанников. </w:t>
      </w:r>
    </w:p>
    <w:p w:rsidR="00A971CC" w:rsidRDefault="00A971CC" w:rsidP="00A9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с учётом следующих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A971CC" w:rsidTr="00A971C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CC" w:rsidRDefault="00A9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CC" w:rsidRDefault="00A9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971CC" w:rsidTr="00A971C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CC" w:rsidRDefault="00A9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Нищевой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CC" w:rsidRDefault="00A9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«Цвет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творчества»  Н.В.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Дубровская (парциальная программа  по художественно - эстетическому развитию дошкольников)</w:t>
            </w:r>
          </w:p>
        </w:tc>
      </w:tr>
      <w:tr w:rsidR="00A971CC" w:rsidTr="00A971C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CC" w:rsidRDefault="00A9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Парциальная программа «Формирование культуры безопасности у детей 3-8 лет» Л.Л. Тимофеева дополняет раздел «Социально-коммуникативное развитие (формирование основ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безопасного поведения в быту, социуме, природе)»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CC" w:rsidRDefault="00A97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Региональная образовательная программа «Все про то, как мы живем» Романычева Н.В., Головач Л.В.,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Ю. В. и др.</w:t>
            </w:r>
          </w:p>
          <w:p w:rsidR="00A971CC" w:rsidRDefault="00A9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Тематическое планирование «Моя Родина - Кубань» / сост. коллектив МБДОУ ДС ОВ № 21</w:t>
            </w:r>
          </w:p>
        </w:tc>
      </w:tr>
      <w:tr w:rsidR="00A971CC" w:rsidTr="00A971C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CC" w:rsidRDefault="00A9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lastRenderedPageBreak/>
              <w:t>«Добро пожаловать в экологию!» О.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5"/>
                <w:sz w:val="28"/>
                <w:szCs w:val="28"/>
              </w:rPr>
              <w:t>Воронкевич</w:t>
            </w:r>
            <w:proofErr w:type="spellEnd"/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дополняет раздел «Познавательное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развитие»  </w:t>
            </w:r>
            <w:proofErr w:type="gram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CC" w:rsidRDefault="00A9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«Цветик -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 Н.Ю.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(программа психолого-педагогических занятий для дошкольников)</w:t>
            </w:r>
          </w:p>
        </w:tc>
      </w:tr>
    </w:tbl>
    <w:p w:rsidR="00A971CC" w:rsidRDefault="00A971CC" w:rsidP="00A9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1CC" w:rsidRDefault="00A971CC" w:rsidP="00A9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Объем обязательной части Программы составляет не менее 60% от ее общего объема, а части, формируемой участниками образовательных отношений, – не более 40%.</w:t>
      </w:r>
    </w:p>
    <w:p w:rsidR="00A971CC" w:rsidRDefault="00A971CC" w:rsidP="00A9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АООП направлена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-образовательных задач детей в возрасте 5 -7 лет в группе компенсирующей направленности.</w:t>
      </w:r>
    </w:p>
    <w:p w:rsidR="00A971CC" w:rsidRDefault="00A971CC" w:rsidP="00A9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состоит из трех разделов: целевого, содержательного и организационного. В целевом разделе представлены цели и задачи реализации программы, принципы и подходы к её формированию, возрастные и индивидуальные характеристики детей, воспитывающихся в образовательном учреждении, планируемые результаты освоения АООП.   В содержательном разделе представлено описание образовательной деятельности по пяти образовательным областям (направлениям развития ребёнка): речевому, физическому, социально-коммуникативному, познавательному, художественно-эстетическому развитию. В этом разделе представлено описание вариативных форм, средств и методов реализации программы, форм работы с родителями в процессе освоения АООП. </w:t>
      </w:r>
    </w:p>
    <w:p w:rsidR="00A971CC" w:rsidRDefault="00A971CC" w:rsidP="00A9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организационном разделе содержится описание основных составляющих режима дня детей, порядка организации образовательной деятельности, состоянии материально-технической базы, развивающей предметно-пространственной среды. АООП определяет содержание и организацию образовательной деятельности на уровне дошкольного образования. Коррекционная деятельность включает логопедическую работу и работу по пяти образовательным областям, соответствующим Федеральному государственному образовательному стандарту дошкольного образования: 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A971CC" w:rsidRDefault="00A971CC" w:rsidP="00A971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Целью АООП является построение системы работы в группах компенсирующей направленности для детей с тяжелыми нарушениями речи (общим недоразвитием речи) в возрасте с 5 до 7 лет, максимально обеспечивающей всестороннее развитие в соответствии с возможностями каждого ребенка, формирование предпосылок учебной деятельности, компетенций, обеспечивающих готовность к обучению в школе и социальную успешность. Настоящая Программа носит коррекционно-развивающий характер и представляет собой целостную, систематизированную, четко структурированную модель коррекционно-развивающей работы в </w:t>
      </w:r>
      <w:r>
        <w:rPr>
          <w:rFonts w:ascii="Times New Roman" w:hAnsi="Times New Roman"/>
          <w:sz w:val="28"/>
          <w:szCs w:val="28"/>
        </w:rPr>
        <w:lastRenderedPageBreak/>
        <w:t>логопедических группах дошкольного образовательного учреждения для детей с ОВЗ.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обеспечивающего им равные стартовые возможности при переходе к новому этапу возрастного развития.</w:t>
      </w:r>
      <w:r>
        <w:rPr>
          <w:sz w:val="28"/>
          <w:szCs w:val="28"/>
        </w:rPr>
        <w:t xml:space="preserve"> </w:t>
      </w:r>
    </w:p>
    <w:p w:rsidR="00A971CC" w:rsidRDefault="00A971CC" w:rsidP="00A971CC">
      <w:pPr>
        <w:spacing w:after="0"/>
        <w:contextualSpacing/>
        <w:jc w:val="both"/>
        <w:rPr>
          <w:sz w:val="28"/>
          <w:szCs w:val="28"/>
        </w:rPr>
      </w:pPr>
    </w:p>
    <w:p w:rsidR="00A971CC" w:rsidRDefault="00A971CC" w:rsidP="00A971CC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Взаимодействие педагогического </w:t>
      </w:r>
      <w:proofErr w:type="gramStart"/>
      <w:r>
        <w:rPr>
          <w:b/>
          <w:sz w:val="28"/>
          <w:szCs w:val="28"/>
        </w:rPr>
        <w:t>коллектива  с</w:t>
      </w:r>
      <w:proofErr w:type="gramEnd"/>
      <w:r>
        <w:rPr>
          <w:b/>
          <w:sz w:val="28"/>
          <w:szCs w:val="28"/>
        </w:rPr>
        <w:t xml:space="preserve"> семьями воспитанников:</w:t>
      </w:r>
    </w:p>
    <w:p w:rsidR="00A971CC" w:rsidRDefault="00A971CC" w:rsidP="00A971CC">
      <w:pPr>
        <w:pStyle w:val="msonormalcxspmiddlecxspmiddle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вовлечение родителей в рабочую группу по разработке </w:t>
      </w:r>
      <w:proofErr w:type="gramStart"/>
      <w:r>
        <w:rPr>
          <w:sz w:val="28"/>
          <w:szCs w:val="28"/>
        </w:rPr>
        <w:t xml:space="preserve">АООП;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- участие в работе педагогических советов, советов по питанию;</w:t>
      </w:r>
    </w:p>
    <w:p w:rsidR="00A971CC" w:rsidRDefault="00A971CC" w:rsidP="00A971CC">
      <w:pPr>
        <w:pStyle w:val="msonormalcxspmiddle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на сайте информации для родителей по АООП ДО;                                                                        </w:t>
      </w:r>
    </w:p>
    <w:p w:rsidR="00A971CC" w:rsidRDefault="00A971CC" w:rsidP="00A971CC">
      <w:pPr>
        <w:pStyle w:val="msonormalcxspmiddle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совместно с семьями образовательных проектов на основе потребностей и поддержки образовательных инициатив семьи; </w:t>
      </w:r>
    </w:p>
    <w:p w:rsidR="00A971CC" w:rsidRDefault="00A971CC" w:rsidP="00A971CC">
      <w:pPr>
        <w:pStyle w:val="msonormalcxspmiddle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информационно - аналитические формы: анкетирование, опрос, интервью, беседы; </w:t>
      </w:r>
    </w:p>
    <w:p w:rsidR="00A971CC" w:rsidRDefault="00A971CC" w:rsidP="00A971CC">
      <w:pPr>
        <w:pStyle w:val="msonormalcxspmiddle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познавательные формы: практикум, лекции, дискуссии, круглый стол, общие собрания, родительские </w:t>
      </w:r>
      <w:proofErr w:type="gramStart"/>
      <w:r>
        <w:rPr>
          <w:sz w:val="28"/>
          <w:szCs w:val="28"/>
        </w:rPr>
        <w:t>вечера,  семейная</w:t>
      </w:r>
      <w:proofErr w:type="gramEnd"/>
      <w:r>
        <w:rPr>
          <w:sz w:val="28"/>
          <w:szCs w:val="28"/>
        </w:rPr>
        <w:t xml:space="preserve"> гостиная, дни добрых дел, дни открытых дверей, эпизодические посещения, деловые игры;</w:t>
      </w:r>
    </w:p>
    <w:p w:rsidR="00A971CC" w:rsidRDefault="00A971CC" w:rsidP="00A971CC">
      <w:pPr>
        <w:pStyle w:val="msonormalcxspmiddle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досуговые формы: праздники, утренники, мероприятия, совместные с детьми конкурсы-выставки, совместные походы, экскурсии.</w:t>
      </w:r>
    </w:p>
    <w:p w:rsidR="00A971CC" w:rsidRDefault="00A971CC" w:rsidP="00A971CC">
      <w:pPr>
        <w:pStyle w:val="msonormalcxspmiddle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наглядно- информационные формы: информационно-ознакомительные и информационно- просветительские.</w:t>
      </w:r>
    </w:p>
    <w:p w:rsidR="00A971CC" w:rsidRDefault="00A971CC" w:rsidP="00A971CC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</w:t>
      </w:r>
      <w:proofErr w:type="gramStart"/>
      <w:r>
        <w:rPr>
          <w:sz w:val="28"/>
          <w:szCs w:val="28"/>
        </w:rPr>
        <w:t>консультационного  центра</w:t>
      </w:r>
      <w:proofErr w:type="gramEnd"/>
      <w:r>
        <w:rPr>
          <w:sz w:val="28"/>
          <w:szCs w:val="28"/>
        </w:rPr>
        <w:t>.</w:t>
      </w:r>
    </w:p>
    <w:p w:rsidR="000F51BC" w:rsidRDefault="000F51BC"/>
    <w:sectPr w:rsidR="000F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40"/>
    <w:rsid w:val="000F51BC"/>
    <w:rsid w:val="00225AA6"/>
    <w:rsid w:val="00A971CC"/>
    <w:rsid w:val="00B6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8516-7A6F-49D9-8145-1086DB51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A9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A9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newvii0WodrGS4vzin+st2hK5jKMZa4IZdyvPkP5SiQ=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+R1cEhBaH2DPtT2gYQr8DthLFxSNFvAJpeJfIDEUwmY=</DigestValue>
    </Reference>
  </SignedInfo>
  <SignatureValue>nwWTX5iAKsjq4sMhzAHc2Hagqkdkas3GX1GwoaXzEZT6AxrLAp5mOOLn40SqrabA
u2FKSHP4Z31PbV9iuDhvHg==</SignatureValue>
  <KeyInfo>
    <X509Data>
      <X509Certificate>MIIJUjCCCP+gAwIBAgIUP8NnL907tWz5DWHo50n8HmbdZT4wCgYIKoUDBwEBAwIw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jNC90L7QtSDQutCw0LfQvdCw0YfQtdC50YHRgtCy0L4wHhcNMjEwMjA0MTIwNzMx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BgNVHRAEJDAigA8yMDIxMDIwNDExMjgxMlqBDzIwMjIwNTA0MTEyODEyWjCCAV8G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LmxvY2FsL2NybC91Y2ZrXzIwMjAuY3JsMB0GA1UdDgQWBBQCKC8SOwHV44xWj9fj
jE99kwmPAzAKBggqhQMHAQEDAgNBAPpOt+tl2NlVPnTJV1MC/RU12cb863+2+Ef6
+DIK0K+ogjJQO12VVPTkDVo+hKeHoNsubSOeGTUcQC0ROXVIO28=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MRqnp1bg0+g7YEBldcZkdIfsKrI=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zPJoKuF6cMTxQg26jbDXHFDY4MM=</DigestValue>
      </Reference>
      <Reference URI="/word/styles.xml?ContentType=application/vnd.openxmlformats-officedocument.wordprocessingml.styles+xml">
        <DigestMethod Algorithm="http://www.w3.org/2000/09/xmldsig#sha1"/>
        <DigestValue>8VKA7GR7OWrgxw2gRzXfx0woGhw=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y74BtjErOhSQBZ1Qy3hj+CGyIiE=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2021-03-15T13:19:03Z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2021-03-15T13:19:03Z</xd:SigningTime>
          <xd:SigningCertificate>
            <xd:Cert>
              <xd:CertDigest>
                <DigestMethod Algorithm="http://www.w3.org/2000/09/xmldsig#sha1"/>
                <DigestValue>78JxLDpi51P7uk7a/Tx/oHUIeYY=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364024052728406990461777635486443874031543084350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2</cp:revision>
  <dcterms:created xsi:type="dcterms:W3CDTF">2021-03-15T13:18:00Z</dcterms:created>
  <dcterms:modified xsi:type="dcterms:W3CDTF">2021-03-15T13:18:00Z</dcterms:modified>
</cp:coreProperties>
</file>